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47" w:type="pct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"/>
        <w:gridCol w:w="4814"/>
        <w:gridCol w:w="3165"/>
        <w:gridCol w:w="1418"/>
        <w:gridCol w:w="991"/>
      </w:tblGrid>
      <w:tr w:rsidR="0076423C" w:rsidRPr="00AF3372" w:rsidTr="00AF3372">
        <w:tc>
          <w:tcPr>
            <w:tcW w:w="5000" w:type="pct"/>
            <w:gridSpan w:val="5"/>
            <w:vAlign w:val="center"/>
            <w:hideMark/>
          </w:tcPr>
          <w:p w:rsidR="0076423C" w:rsidRPr="00AF3372" w:rsidRDefault="00891C20" w:rsidP="00E1324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E13243">
              <w:rPr>
                <w:rFonts w:eastAsia="Times New Roman"/>
                <w:b/>
                <w:bCs/>
                <w:sz w:val="20"/>
                <w:szCs w:val="20"/>
              </w:rPr>
              <w:t>8</w:t>
            </w:r>
            <w:bookmarkStart w:id="0" w:name="_GoBack"/>
            <w:bookmarkEnd w:id="0"/>
          </w:p>
        </w:tc>
      </w:tr>
      <w:tr w:rsidR="0076423C" w:rsidRPr="00AF3372" w:rsidTr="00AF3372">
        <w:tc>
          <w:tcPr>
            <w:tcW w:w="5000" w:type="pct"/>
            <w:gridSpan w:val="5"/>
            <w:vAlign w:val="center"/>
            <w:hideMark/>
          </w:tcPr>
          <w:p w:rsidR="0076423C" w:rsidRPr="00AF3372" w:rsidRDefault="0038078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на изыскательские</w:t>
            </w:r>
            <w:r w:rsidR="00891C20" w:rsidRPr="00AF3372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</w:tc>
      </w:tr>
      <w:tr w:rsidR="00300972" w:rsidRPr="00AF3372" w:rsidTr="00AF3372">
        <w:trPr>
          <w:gridAfter w:val="1"/>
          <w:wAfter w:w="461" w:type="pct"/>
          <w:trHeight w:val="618"/>
        </w:trPr>
        <w:tc>
          <w:tcPr>
            <w:tcW w:w="4539" w:type="pct"/>
            <w:gridSpan w:val="4"/>
            <w:vAlign w:val="center"/>
            <w:hideMark/>
          </w:tcPr>
          <w:p w:rsidR="00300972" w:rsidRPr="00AF3372" w:rsidRDefault="00300972" w:rsidP="00C056BC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  <w:u w:val="single"/>
              </w:rPr>
              <w:t xml:space="preserve">Единичные расценки на геодезическую </w:t>
            </w:r>
            <w:proofErr w:type="spellStart"/>
            <w:r w:rsidRPr="00AF3372">
              <w:rPr>
                <w:rFonts w:eastAsia="Times New Roman"/>
                <w:sz w:val="20"/>
                <w:szCs w:val="20"/>
                <w:u w:val="single"/>
              </w:rPr>
              <w:t>то</w:t>
            </w:r>
            <w:r w:rsidR="00C056BC" w:rsidRPr="00AF3372">
              <w:rPr>
                <w:rFonts w:eastAsia="Times New Roman"/>
                <w:sz w:val="20"/>
                <w:szCs w:val="20"/>
                <w:u w:val="single"/>
              </w:rPr>
              <w:t>п</w:t>
            </w:r>
            <w:r w:rsidRPr="00AF3372">
              <w:rPr>
                <w:rFonts w:eastAsia="Times New Roman"/>
                <w:sz w:val="20"/>
                <w:szCs w:val="20"/>
                <w:u w:val="single"/>
              </w:rPr>
              <w:t>осъём</w:t>
            </w:r>
            <w:r w:rsidR="00C056BC" w:rsidRPr="00AF3372">
              <w:rPr>
                <w:rFonts w:eastAsia="Times New Roman"/>
                <w:sz w:val="20"/>
                <w:szCs w:val="20"/>
                <w:u w:val="single"/>
              </w:rPr>
              <w:t>к</w:t>
            </w:r>
            <w:r w:rsidRPr="00AF3372">
              <w:rPr>
                <w:rFonts w:eastAsia="Times New Roman"/>
                <w:sz w:val="20"/>
                <w:szCs w:val="20"/>
                <w:u w:val="single"/>
              </w:rPr>
              <w:t>у</w:t>
            </w:r>
            <w:proofErr w:type="spellEnd"/>
            <w:r w:rsidRPr="00AF3372">
              <w:rPr>
                <w:rFonts w:eastAsia="Times New Roman"/>
                <w:sz w:val="20"/>
                <w:szCs w:val="20"/>
                <w:u w:val="single"/>
              </w:rPr>
              <w:t xml:space="preserve"> (застроенная территория).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AF3372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AF3372">
              <w:rPr>
                <w:rFonts w:eastAsia="Times New Roman"/>
                <w:sz w:val="18"/>
                <w:szCs w:val="18"/>
              </w:rPr>
              <w:t>a+</w:t>
            </w:r>
            <w:proofErr w:type="gramStart"/>
            <w:r w:rsidRPr="00AF3372">
              <w:rPr>
                <w:rFonts w:eastAsia="Times New Roman"/>
                <w:sz w:val="18"/>
                <w:szCs w:val="18"/>
              </w:rPr>
              <w:t>bx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proofErr w:type="gramEnd"/>
            <w:r w:rsidRPr="00AF3372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1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AF3372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 xml:space="preserve">A=4.106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; 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 * K1 * K2 * K3</w:t>
            </w:r>
            <w:r w:rsidRPr="00AF3372">
              <w:rPr>
                <w:rFonts w:eastAsia="Times New Roman"/>
                <w:sz w:val="20"/>
                <w:szCs w:val="20"/>
              </w:rPr>
              <w:br/>
            </w:r>
            <w:r w:rsidRPr="00AF3372">
              <w:rPr>
                <w:rFonts w:eastAsia="Times New Roman"/>
                <w:sz w:val="20"/>
                <w:szCs w:val="20"/>
              </w:rPr>
              <w:br/>
              <w:t>4</w:t>
            </w:r>
            <w:r w:rsidR="00AF3372">
              <w:rPr>
                <w:rFonts w:eastAsia="Times New Roman"/>
                <w:sz w:val="20"/>
                <w:szCs w:val="20"/>
              </w:rPr>
              <w:t xml:space="preserve"> 106 руб. * 1 * 4,09 * 1,1 * 1,7 * 1,</w:t>
            </w:r>
            <w:r w:rsidRPr="00AF3372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47 105,88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AF3372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AF3372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 xml:space="preserve">индекс 1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-л 2019 г. к 01.01.2001 на инженерные изыскания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3372" w:rsidRPr="00AF3372" w:rsidRDefault="00AF3372" w:rsidP="00AF3372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 = 4,09</w:t>
            </w:r>
          </w:p>
          <w:p w:rsidR="0076423C" w:rsidRPr="00AF3372" w:rsidRDefault="00AF3372" w:rsidP="00AF3372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Письмо Минстроя России от 05.03.2019 №7581-ДВ/09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по получению разрешения на производство работ в зоне проезжей части в органах ГАИ-ГИБДД, ограждения дорожными знаками места работ, определение на месте и согласования подземных коммуникаций с пользователями и получения разрешения на производство буровых работ в охранной зоне, могут определяться применением к сметной стоимости коэффициента (на непредвиденные расходы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K1 = 1.1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МП 2004 г, Приложение 6, СБЦ на инженерно-геологические и инженерно-экологические изыскания для стро</w:t>
            </w:r>
            <w:r w:rsidR="00AF3372">
              <w:rPr>
                <w:rFonts w:eastAsia="Times New Roman"/>
                <w:sz w:val="20"/>
                <w:szCs w:val="20"/>
              </w:rPr>
              <w:t>ительства, 1999 г. (</w:t>
            </w:r>
            <w:proofErr w:type="spellStart"/>
            <w:r w:rsidR="00AF3372">
              <w:rPr>
                <w:rFonts w:eastAsia="Times New Roman"/>
                <w:sz w:val="20"/>
                <w:szCs w:val="20"/>
              </w:rPr>
              <w:t>Ценообразующ</w:t>
            </w:r>
            <w:r w:rsidRPr="00AF3372">
              <w:rPr>
                <w:rFonts w:eastAsia="Times New Roman"/>
                <w:sz w:val="20"/>
                <w:szCs w:val="20"/>
              </w:rPr>
              <w:t>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При количестве коммуникаций свыше 10-ти к ценам, приведенным в таблице 75 с количеством коммуникаций на участке свыше 6 применяется повышающий коэффициент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K2 = 1.7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МП 2004 г, Приложение 6, СБЦ Инженерно-геодезические изыскания, 2004 г. (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K3 = 1.5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2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11 870,68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3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13,75 %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6 477,06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4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2 826,35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5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AF3372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 xml:space="preserve">A=1.984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; 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br/>
            </w:r>
            <w:r w:rsidRPr="00AF3372">
              <w:rPr>
                <w:rFonts w:eastAsia="Times New Roman"/>
                <w:sz w:val="20"/>
                <w:szCs w:val="20"/>
              </w:rPr>
              <w:br/>
              <w:t>1</w:t>
            </w:r>
            <w:r w:rsidR="00AF3372">
              <w:rPr>
                <w:rFonts w:eastAsia="Times New Roman"/>
                <w:sz w:val="20"/>
                <w:szCs w:val="20"/>
              </w:rPr>
              <w:t xml:space="preserve"> </w:t>
            </w:r>
            <w:r w:rsidRPr="00AF3372">
              <w:rPr>
                <w:rFonts w:eastAsia="Times New Roman"/>
                <w:sz w:val="20"/>
                <w:szCs w:val="20"/>
              </w:rPr>
              <w:t>984 руб</w:t>
            </w:r>
            <w:r w:rsidR="00AF3372">
              <w:rPr>
                <w:rFonts w:eastAsia="Times New Roman"/>
                <w:sz w:val="20"/>
                <w:szCs w:val="20"/>
              </w:rPr>
              <w:t>. * 1 * 4,09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8 114,56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AF3372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AF3372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 xml:space="preserve">индекс 1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-л 2019 г. к 01.01.2001 на инженерные изыскания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3372" w:rsidRPr="00AF3372" w:rsidRDefault="00AF3372" w:rsidP="00AF3372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 = 4,09</w:t>
            </w:r>
          </w:p>
          <w:p w:rsidR="0076423C" w:rsidRPr="00AF3372" w:rsidRDefault="00AF3372" w:rsidP="00AF3372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Письмо Минстроя России от 05.03.2019 №7581-ДВ/09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lastRenderedPageBreak/>
              <w:t>6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7</w:t>
            </w:r>
            <w:r w:rsidR="00AF3372">
              <w:rPr>
                <w:rFonts w:eastAsia="Times New Roman"/>
                <w:bCs/>
                <w:sz w:val="20"/>
                <w:szCs w:val="20"/>
              </w:rPr>
              <w:t>6 394,53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7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99 312,89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8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Индекс-дефлятор на 2020 г.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09611A" w:rsidP="0009611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4,4%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4 369,77</w:t>
            </w:r>
            <w:r w:rsidR="00891C20"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  <w:tr w:rsidR="0009611A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AF3372" w:rsidP="00AF3372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103 682,66</w:t>
            </w:r>
          </w:p>
        </w:tc>
      </w:tr>
    </w:tbl>
    <w:p w:rsidR="0076423C" w:rsidRPr="00AF3372" w:rsidRDefault="0076423C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76423C" w:rsidRPr="00AF3372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152"/>
              <w:gridCol w:w="1233"/>
              <w:gridCol w:w="1007"/>
              <w:gridCol w:w="7074"/>
            </w:tblGrid>
            <w:tr w:rsidR="00AF3372" w:rsidRPr="00641945" w:rsidTr="00F10605">
              <w:trPr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F3372" w:rsidRDefault="00AF3372" w:rsidP="00AF3372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  <w:p w:rsidR="00AF3372" w:rsidRPr="00641945" w:rsidRDefault="00AF3372" w:rsidP="00AF3372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sz w:val="20"/>
                      <w:szCs w:val="20"/>
                    </w:rPr>
                    <w:t xml:space="preserve">Составил: Инженер-сметчик ГРП_________________Н.А. </w:t>
                  </w:r>
                  <w:proofErr w:type="spellStart"/>
                  <w:r w:rsidRPr="00641945">
                    <w:rPr>
                      <w:rFonts w:eastAsia="Times New Roman"/>
                      <w:sz w:val="20"/>
                      <w:szCs w:val="20"/>
                    </w:rPr>
                    <w:t>Паноченко</w:t>
                  </w:r>
                  <w:proofErr w:type="spellEnd"/>
                </w:p>
              </w:tc>
            </w:tr>
            <w:tr w:rsidR="00AF3372" w:rsidRPr="00641945" w:rsidTr="00F10605">
              <w:trPr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3372" w:rsidRPr="00641945" w:rsidRDefault="00AF3372" w:rsidP="00AF3372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AF3372" w:rsidRPr="00641945" w:rsidTr="00F10605">
              <w:trPr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F3372" w:rsidRPr="00641945" w:rsidRDefault="00AF3372" w:rsidP="00AF3372">
                  <w:pPr>
                    <w:jc w:val="center"/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  <w:t>(должность, подпись, расшифровка)</w:t>
                  </w:r>
                </w:p>
              </w:tc>
            </w:tr>
            <w:tr w:rsidR="00AF3372" w:rsidRPr="00641945" w:rsidTr="00F10605">
              <w:trPr>
                <w:gridAfter w:val="1"/>
                <w:wAfter w:w="6883" w:type="dxa"/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F3372" w:rsidRPr="00641945" w:rsidRDefault="00AF3372" w:rsidP="00AF3372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AF3372" w:rsidRPr="00641945" w:rsidTr="00F10605">
              <w:trPr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F3372" w:rsidRPr="00641945" w:rsidRDefault="00AF3372" w:rsidP="00AF3372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sz w:val="20"/>
                      <w:szCs w:val="20"/>
                    </w:rPr>
                    <w:t>Проверил: Руководитель ГРП _________________Т.Г. Соловьева</w:t>
                  </w:r>
                </w:p>
              </w:tc>
            </w:tr>
            <w:tr w:rsidR="00AF3372" w:rsidRPr="00641945" w:rsidTr="00F10605">
              <w:trPr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F3372" w:rsidRPr="00641945" w:rsidRDefault="00AF3372" w:rsidP="00AF3372">
                  <w:pPr>
                    <w:jc w:val="center"/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  <w:t>(должность, подпись, расшифровка)</w:t>
                  </w:r>
                </w:p>
              </w:tc>
            </w:tr>
            <w:tr w:rsidR="00AF3372" w:rsidRPr="00641945" w:rsidTr="00F10605">
              <w:trPr>
                <w:gridAfter w:val="1"/>
                <w:wAfter w:w="6883" w:type="dxa"/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76423C" w:rsidRPr="00AF3372" w:rsidRDefault="0076423C" w:rsidP="00AF337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>
        <w:trPr>
          <w:trHeight w:val="300"/>
        </w:trPr>
        <w:tc>
          <w:tcPr>
            <w:tcW w:w="0" w:type="auto"/>
            <w:vAlign w:val="center"/>
            <w:hideMark/>
          </w:tcPr>
          <w:p w:rsidR="0076423C" w:rsidRPr="00AF3372" w:rsidRDefault="0076423C" w:rsidP="0030097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>
        <w:tc>
          <w:tcPr>
            <w:tcW w:w="0" w:type="auto"/>
            <w:vAlign w:val="center"/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891C20" w:rsidRPr="00AF3372" w:rsidRDefault="00891C20">
      <w:pPr>
        <w:rPr>
          <w:rFonts w:eastAsia="Times New Roman"/>
          <w:sz w:val="20"/>
          <w:szCs w:val="20"/>
        </w:rPr>
      </w:pPr>
    </w:p>
    <w:sectPr w:rsidR="00891C20" w:rsidRPr="00AF3372" w:rsidSect="003009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300972"/>
    <w:rsid w:val="0009611A"/>
    <w:rsid w:val="00167E9D"/>
    <w:rsid w:val="002D0EE2"/>
    <w:rsid w:val="00300972"/>
    <w:rsid w:val="00380785"/>
    <w:rsid w:val="0076423C"/>
    <w:rsid w:val="00891C20"/>
    <w:rsid w:val="00AF3372"/>
    <w:rsid w:val="00C056BC"/>
    <w:rsid w:val="00E1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A8BC4C-537D-4B89-8031-D41BCCF99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Фомина Евгения Владимировна</cp:lastModifiedBy>
  <cp:revision>11</cp:revision>
  <cp:lastPrinted>2018-10-03T06:20:00Z</cp:lastPrinted>
  <dcterms:created xsi:type="dcterms:W3CDTF">2018-09-20T23:18:00Z</dcterms:created>
  <dcterms:modified xsi:type="dcterms:W3CDTF">2019-09-18T00:35:00Z</dcterms:modified>
</cp:coreProperties>
</file>